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958E" w14:textId="77777777" w:rsidR="00AE1966" w:rsidRPr="006A7A3D" w:rsidRDefault="00AE1966" w:rsidP="00AE1966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6CA2" wp14:editId="70103700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5E912" w14:textId="77777777" w:rsidR="00AE1966" w:rsidRPr="00675147" w:rsidRDefault="00AE1966" w:rsidP="00AE1966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6D1B235D" w14:textId="77777777" w:rsidR="00AE1966" w:rsidRPr="00675147" w:rsidRDefault="00AE1966" w:rsidP="00AE1966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C6CA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.55pt;margin-top:-31.55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6FBgCEMCAABU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1795E912" w14:textId="77777777" w:rsidR="00AE1966" w:rsidRPr="00675147" w:rsidRDefault="00AE1966" w:rsidP="00AE1966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6D1B235D" w14:textId="77777777" w:rsidR="00AE1966" w:rsidRPr="00675147" w:rsidRDefault="00AE1966" w:rsidP="00AE1966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0C804474" w14:textId="77777777" w:rsidR="00AE1966" w:rsidRPr="006A7A3D" w:rsidRDefault="00AE1966" w:rsidP="00AE1966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利用質量百分比測定分子式</w:t>
      </w:r>
    </w:p>
    <w:p w14:paraId="2FCEBDC7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已知化合物X只含有碳和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氫。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實驗顯示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當中碳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和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氫的</w:t>
      </w:r>
      <w:proofErr w:type="gramEnd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質量百分比分別是80%和20%。若X的相對分子質量是30.0。計算X的分子式。</w:t>
      </w:r>
    </w:p>
    <w:p w14:paraId="29535881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(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相對原子質量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H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1.0、C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12.0)</w:t>
      </w:r>
    </w:p>
    <w:p w14:paraId="7D772533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5EDB1BA6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假設X的質量是100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g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，即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當中碳有</w:t>
      </w:r>
      <w:proofErr w:type="gramEnd"/>
      <w:r>
        <w:rPr>
          <w:rFonts w:ascii="Microsoft JhengHei UI" w:eastAsia="Microsoft JhengHei UI" w:hAnsi="Microsoft JhengHei UI"/>
          <w:sz w:val="24"/>
          <w:szCs w:val="24"/>
        </w:rPr>
        <w:t>_________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g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 xml:space="preserve">和 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氫有</w:t>
      </w:r>
      <w:proofErr w:type="gramEnd"/>
      <w:r>
        <w:rPr>
          <w:rFonts w:ascii="Microsoft JhengHei UI" w:eastAsia="Microsoft JhengHei UI" w:hAnsi="Microsoft JhengHei UI"/>
          <w:sz w:val="24"/>
          <w:szCs w:val="24"/>
        </w:rPr>
        <w:t>________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g。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AE1966" w:rsidRPr="006A7A3D" w14:paraId="660A5FFF" w14:textId="77777777" w:rsidTr="00875888">
        <w:tc>
          <w:tcPr>
            <w:tcW w:w="3209" w:type="dxa"/>
          </w:tcPr>
          <w:p w14:paraId="16C08E8B" w14:textId="77777777" w:rsidR="00AE1966" w:rsidRPr="006A7A3D" w:rsidRDefault="00AE1966" w:rsidP="0087588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42918CD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/>
                <w:sz w:val="24"/>
                <w:szCs w:val="24"/>
              </w:rPr>
              <w:t>C</w:t>
            </w:r>
          </w:p>
        </w:tc>
        <w:tc>
          <w:tcPr>
            <w:tcW w:w="3210" w:type="dxa"/>
          </w:tcPr>
          <w:p w14:paraId="67A9540D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H</w:t>
            </w:r>
          </w:p>
        </w:tc>
      </w:tr>
      <w:tr w:rsidR="00AE1966" w:rsidRPr="006A7A3D" w14:paraId="44975246" w14:textId="77777777" w:rsidTr="00875888">
        <w:trPr>
          <w:trHeight w:val="900"/>
        </w:trPr>
        <w:tc>
          <w:tcPr>
            <w:tcW w:w="3209" w:type="dxa"/>
            <w:vAlign w:val="center"/>
          </w:tcPr>
          <w:p w14:paraId="37119B58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質量(</w:t>
            </w:r>
            <w:r w:rsidRPr="006A7A3D">
              <w:rPr>
                <w:rFonts w:ascii="Microsoft JhengHei UI" w:eastAsia="Microsoft JhengHei UI" w:hAnsi="Microsoft JhengHei UI"/>
                <w:sz w:val="24"/>
                <w:szCs w:val="24"/>
              </w:rPr>
              <w:t>g)</w:t>
            </w:r>
          </w:p>
        </w:tc>
        <w:tc>
          <w:tcPr>
            <w:tcW w:w="3210" w:type="dxa"/>
            <w:vAlign w:val="center"/>
          </w:tcPr>
          <w:p w14:paraId="3981536A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3169D82F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</w:p>
        </w:tc>
      </w:tr>
      <w:tr w:rsidR="00AE1966" w:rsidRPr="006A7A3D" w14:paraId="5B54B935" w14:textId="77777777" w:rsidTr="00875888">
        <w:trPr>
          <w:trHeight w:val="900"/>
        </w:trPr>
        <w:tc>
          <w:tcPr>
            <w:tcW w:w="3209" w:type="dxa"/>
            <w:vAlign w:val="center"/>
          </w:tcPr>
          <w:p w14:paraId="7C3C210A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摩爾數(</w:t>
            </w:r>
            <w:r w:rsidRPr="006A7A3D">
              <w:rPr>
                <w:rFonts w:ascii="Microsoft JhengHei UI" w:eastAsia="Microsoft JhengHei UI" w:hAnsi="Microsoft JhengHei UI"/>
                <w:sz w:val="24"/>
                <w:szCs w:val="24"/>
              </w:rPr>
              <w:t>mol)</w:t>
            </w:r>
          </w:p>
        </w:tc>
        <w:tc>
          <w:tcPr>
            <w:tcW w:w="3210" w:type="dxa"/>
            <w:vAlign w:val="center"/>
          </w:tcPr>
          <w:p w14:paraId="29CC8621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 xml:space="preserve">             </m:t>
                    </m:r>
                  </m:num>
                  <m:den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color w:val="7030A0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10" w:type="dxa"/>
            <w:vAlign w:val="center"/>
          </w:tcPr>
          <w:p w14:paraId="26425F74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 xml:space="preserve">            </m:t>
                    </m:r>
                  </m:num>
                  <m:den>
                    <m:r>
                      <w:rPr>
                        <w:rFonts w:ascii="Cambria Math" w:eastAsia="Microsoft JhengHei UI" w:hAnsi="Cambria Math" w:hint="eastAsia"/>
                        <w:color w:val="7030A0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color w:val="7030A0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AE1966" w:rsidRPr="006A7A3D" w14:paraId="2FDA6F34" w14:textId="77777777" w:rsidTr="00875888">
        <w:trPr>
          <w:trHeight w:val="900"/>
        </w:trPr>
        <w:tc>
          <w:tcPr>
            <w:tcW w:w="3209" w:type="dxa"/>
            <w:vAlign w:val="center"/>
          </w:tcPr>
          <w:p w14:paraId="5C521ED0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A7A3D">
              <w:rPr>
                <w:rFonts w:ascii="Microsoft JhengHei UI" w:eastAsia="Microsoft JhengHei UI" w:hAnsi="Microsoft JhengHei UI" w:hint="eastAsia"/>
                <w:sz w:val="24"/>
                <w:szCs w:val="24"/>
              </w:rPr>
              <w:t>摩爾比</w:t>
            </w:r>
          </w:p>
        </w:tc>
        <w:tc>
          <w:tcPr>
            <w:tcW w:w="3210" w:type="dxa"/>
            <w:vAlign w:val="center"/>
          </w:tcPr>
          <w:p w14:paraId="5574F55E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 xml:space="preserve">                   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color w:val="7030A0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3210" w:type="dxa"/>
            <w:vAlign w:val="center"/>
          </w:tcPr>
          <w:p w14:paraId="02F5EEE5" w14:textId="77777777" w:rsidR="00AE1966" w:rsidRPr="006A7A3D" w:rsidRDefault="00AE1966" w:rsidP="00875888">
            <w:pPr>
              <w:jc w:val="center"/>
              <w:rPr>
                <w:rFonts w:ascii="Microsoft JhengHei UI" w:eastAsia="Microsoft JhengHei UI" w:hAnsi="Microsoft JhengHei UI"/>
                <w:color w:val="7030A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Microsoft JhengHei UI" w:hAnsi="Cambria Math"/>
                        <w:i/>
                        <w:color w:val="7030A0"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w:rPr>
                        <w:rFonts w:ascii="Cambria Math" w:eastAsia="Microsoft JhengHei UI" w:hAnsi="Cambria Math"/>
                        <w:color w:val="7030A0"/>
                        <w:sz w:val="24"/>
                        <w:szCs w:val="24"/>
                      </w:rPr>
                      <m:t xml:space="preserve">                  </m:t>
                    </m:r>
                  </m:den>
                </m:f>
                <m:r>
                  <w:rPr>
                    <w:rFonts w:ascii="Cambria Math" w:eastAsia="Microsoft JhengHei UI" w:hAnsi="Cambria Math" w:hint="eastAsia"/>
                    <w:i/>
                    <w:color w:val="7030A0"/>
                    <w:sz w:val="24"/>
                    <w:szCs w:val="24"/>
                  </w:rPr>
                  <w:sym w:font="Symbol" w:char="F0BB"/>
                </m:r>
                <m:r>
                  <w:rPr>
                    <w:rFonts w:ascii="Cambria Math" w:eastAsia="Microsoft JhengHei UI" w:hAnsi="Cambria Math"/>
                    <w:color w:val="7030A0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69E8F794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296EE9DE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X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的實驗式是</w:t>
      </w:r>
      <w:r>
        <w:rPr>
          <w:rFonts w:ascii="Microsoft JhengHei UI" w:eastAsia="Microsoft JhengHei UI" w:hAnsi="Microsoft JhengHei UI"/>
          <w:sz w:val="24"/>
          <w:szCs w:val="24"/>
        </w:rPr>
        <w:t>______________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。</w:t>
      </w:r>
    </w:p>
    <w:p w14:paraId="1F0EC237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設X的分子式是(CH</w:t>
      </w:r>
      <w:r w:rsidRPr="006A7A3D">
        <w:rPr>
          <w:rFonts w:ascii="Microsoft JhengHei UI" w:eastAsia="Microsoft JhengHei UI" w:hAnsi="Microsoft JhengHei UI" w:hint="eastAsia"/>
          <w:sz w:val="24"/>
          <w:szCs w:val="24"/>
          <w:vertAlign w:val="subscript"/>
        </w:rPr>
        <w:t>3</w:t>
      </w:r>
      <w:r w:rsidRPr="006A7A3D">
        <w:rPr>
          <w:rFonts w:ascii="Microsoft JhengHei UI" w:eastAsia="Microsoft JhengHei UI" w:hAnsi="Microsoft JhengHei UI"/>
          <w:sz w:val="24"/>
          <w:szCs w:val="24"/>
        </w:rPr>
        <w:t>)</w:t>
      </w:r>
      <w:r w:rsidRPr="006A7A3D">
        <w:rPr>
          <w:rFonts w:ascii="Microsoft JhengHei UI" w:eastAsia="Microsoft JhengHei UI" w:hAnsi="Microsoft JhengHei UI" w:hint="eastAsia"/>
          <w:sz w:val="24"/>
          <w:szCs w:val="24"/>
          <w:vertAlign w:val="subscript"/>
        </w:rPr>
        <w:t>n</w:t>
      </w:r>
    </w:p>
    <w:p w14:paraId="143D8649" w14:textId="77777777" w:rsidR="00AE1966" w:rsidRPr="006A7A3D" w:rsidRDefault="00AE1966" w:rsidP="00AE1966">
      <w:pPr>
        <w:tabs>
          <w:tab w:val="right" w:pos="1560"/>
          <w:tab w:val="left" w:pos="1701"/>
          <w:tab w:val="left" w:pos="1985"/>
        </w:tabs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n (12 + 1 </w:t>
      </w:r>
      <w:r w:rsidRPr="006A7A3D">
        <w:rPr>
          <w:rFonts w:ascii="Microsoft JhengHei UI" w:eastAsia="Microsoft JhengHei UI" w:hAnsi="Microsoft JhengHei UI"/>
          <w:sz w:val="24"/>
          <w:szCs w:val="24"/>
        </w:rPr>
        <w:sym w:font="Symbol" w:char="F0B4"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3)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= </w:t>
      </w:r>
      <w:r>
        <w:rPr>
          <w:rFonts w:ascii="Microsoft JhengHei UI" w:eastAsia="Microsoft JhengHei UI" w:hAnsi="Microsoft JhengHei UI"/>
          <w:sz w:val="24"/>
          <w:szCs w:val="24"/>
        </w:rPr>
        <w:tab/>
      </w:r>
      <w:r w:rsidRPr="006A7A3D">
        <w:rPr>
          <w:rFonts w:ascii="Microsoft JhengHei UI" w:eastAsia="Microsoft JhengHei UI" w:hAnsi="Microsoft JhengHei UI"/>
          <w:sz w:val="24"/>
          <w:szCs w:val="24"/>
        </w:rPr>
        <w:t>30</w:t>
      </w:r>
    </w:p>
    <w:p w14:paraId="17554AE1" w14:textId="77777777" w:rsidR="00AE1966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3E266198" w14:textId="77777777" w:rsidR="00AE1966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617AE579" w14:textId="77777777" w:rsidR="00AE1966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42C24A51" w14:textId="77777777" w:rsidR="00AE1966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32A9ECD4" w14:textId="77777777" w:rsidR="00AE1966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3BEF4DF8" w14:textId="77777777" w:rsidR="00AE1966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</w:p>
    <w:p w14:paraId="668EEB79" w14:textId="77777777" w:rsidR="00AE1966" w:rsidRPr="006A7A3D" w:rsidRDefault="00AE1966" w:rsidP="00AE1966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X的分子式是</w:t>
      </w:r>
      <w:r>
        <w:rPr>
          <w:rFonts w:ascii="Microsoft JhengHei UI" w:eastAsia="Microsoft JhengHei UI" w:hAnsi="Microsoft JhengHei UI"/>
          <w:sz w:val="24"/>
          <w:szCs w:val="24"/>
        </w:rPr>
        <w:t>_____________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。</w:t>
      </w:r>
    </w:p>
    <w:p w14:paraId="65144EE4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8ABB" w14:textId="77777777" w:rsidR="00E4782C" w:rsidRDefault="00E4782C" w:rsidP="00AE1966">
      <w:pPr>
        <w:spacing w:after="0" w:line="240" w:lineRule="auto"/>
      </w:pPr>
      <w:r>
        <w:separator/>
      </w:r>
    </w:p>
  </w:endnote>
  <w:endnote w:type="continuationSeparator" w:id="0">
    <w:p w14:paraId="4B46C6F2" w14:textId="77777777" w:rsidR="00E4782C" w:rsidRDefault="00E4782C" w:rsidP="00AE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B479" w14:textId="77777777" w:rsidR="00E4782C" w:rsidRDefault="00E4782C" w:rsidP="00AE1966">
      <w:pPr>
        <w:spacing w:after="0" w:line="240" w:lineRule="auto"/>
      </w:pPr>
      <w:r>
        <w:separator/>
      </w:r>
    </w:p>
  </w:footnote>
  <w:footnote w:type="continuationSeparator" w:id="0">
    <w:p w14:paraId="41B7854D" w14:textId="77777777" w:rsidR="00E4782C" w:rsidRDefault="00E4782C" w:rsidP="00AE1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50"/>
    <w:rsid w:val="0003161E"/>
    <w:rsid w:val="00220750"/>
    <w:rsid w:val="00AE1966"/>
    <w:rsid w:val="00C51A72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5BF6E-B2AF-4656-BFCB-A6D5B55D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E1966"/>
  </w:style>
  <w:style w:type="paragraph" w:styleId="a5">
    <w:name w:val="footer"/>
    <w:basedOn w:val="a"/>
    <w:link w:val="a6"/>
    <w:uiPriority w:val="99"/>
    <w:unhideWhenUsed/>
    <w:rsid w:val="00AE1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E1966"/>
  </w:style>
  <w:style w:type="table" w:styleId="a7">
    <w:name w:val="Table Grid"/>
    <w:basedOn w:val="a1"/>
    <w:uiPriority w:val="39"/>
    <w:rsid w:val="00AE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2021-08-29T08:43:00Z</dcterms:created>
  <dcterms:modified xsi:type="dcterms:W3CDTF">2021-08-29T08:43:00Z</dcterms:modified>
</cp:coreProperties>
</file>